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8F0" w:rsidRPr="00A548F0" w:rsidRDefault="00A548F0" w:rsidP="00A548F0">
      <w:pPr>
        <w:spacing w:line="254" w:lineRule="auto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proofErr w:type="spellStart"/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>Марха</w:t>
      </w:r>
      <w:proofErr w:type="spellEnd"/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A548F0" w:rsidRPr="00A548F0" w:rsidRDefault="00E5666A" w:rsidP="00A548F0">
      <w:pPr>
        <w:spacing w:line="254" w:lineRule="auto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14.12.2020 гр.19-МОЦИ</w:t>
      </w:r>
      <w:bookmarkStart w:id="0" w:name="_GoBack"/>
      <w:bookmarkEnd w:id="0"/>
      <w:r w:rsidR="00A548F0"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>(9)</w:t>
      </w:r>
    </w:p>
    <w:p w:rsidR="00A548F0" w:rsidRPr="00A548F0" w:rsidRDefault="00A548F0" w:rsidP="00A548F0">
      <w:pPr>
        <w:spacing w:line="254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A548F0">
        <w:rPr>
          <w:rFonts w:ascii="Times New Roman" w:eastAsia="Calibri" w:hAnsi="Times New Roman" w:cs="Times New Roman"/>
          <w:bCs/>
          <w:sz w:val="28"/>
          <w:szCs w:val="28"/>
        </w:rPr>
        <w:t>Тема: Биологический процесс и биологический регресс.</w:t>
      </w:r>
    </w:p>
    <w:p w:rsidR="00A548F0" w:rsidRPr="00A548F0" w:rsidRDefault="00A548F0" w:rsidP="00A548F0">
      <w:pPr>
        <w:spacing w:line="254" w:lineRule="auto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A548F0" w:rsidRDefault="00A548F0" w:rsidP="00A548F0">
      <w:pPr>
        <w:shd w:val="clear" w:color="auto" w:fill="FFFFFF"/>
        <w:spacing w:before="280" w:after="280" w:line="240" w:lineRule="auto"/>
        <w:rPr>
          <w:rFonts w:ascii="Arial" w:eastAsia="Times New Roman" w:hAnsi="Arial" w:cs="Arial"/>
          <w:b/>
          <w:bCs/>
          <w:color w:val="212121"/>
          <w:sz w:val="21"/>
          <w:szCs w:val="21"/>
          <w:lang w:eastAsia="ru-RU"/>
        </w:rPr>
      </w:pP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1"/>
          <w:szCs w:val="21"/>
          <w:lang w:eastAsia="ru-RU"/>
        </w:rPr>
      </w:pPr>
      <w:r w:rsidRPr="00A548F0">
        <w:rPr>
          <w:rFonts w:ascii="Arial" w:eastAsia="Times New Roman" w:hAnsi="Arial" w:cs="Arial"/>
          <w:b/>
          <w:bCs/>
          <w:color w:val="212121"/>
          <w:sz w:val="21"/>
          <w:szCs w:val="21"/>
          <w:lang w:eastAsia="ru-RU"/>
        </w:rPr>
        <w:t>Антропогенез</w:t>
      </w:r>
      <w:r w:rsidRPr="00A548F0">
        <w:rPr>
          <w:rFonts w:ascii="Arial" w:eastAsia="Times New Roman" w:hAnsi="Arial" w:cs="Arial"/>
          <w:color w:val="212121"/>
          <w:sz w:val="21"/>
          <w:szCs w:val="21"/>
          <w:lang w:eastAsia="ru-RU"/>
        </w:rPr>
        <w:t> (греч. </w:t>
      </w:r>
      <w:proofErr w:type="spellStart"/>
      <w:r w:rsidRPr="00A548F0">
        <w:rPr>
          <w:rFonts w:ascii="Arial" w:eastAsia="Times New Roman" w:hAnsi="Arial" w:cs="Arial"/>
          <w:i/>
          <w:iCs/>
          <w:color w:val="212121"/>
          <w:sz w:val="21"/>
          <w:szCs w:val="21"/>
          <w:lang w:eastAsia="ru-RU"/>
        </w:rPr>
        <w:t>anthropos</w:t>
      </w:r>
      <w:proofErr w:type="spellEnd"/>
      <w:r w:rsidRPr="00A548F0">
        <w:rPr>
          <w:rFonts w:ascii="Arial" w:eastAsia="Times New Roman" w:hAnsi="Arial" w:cs="Arial"/>
          <w:color w:val="212121"/>
          <w:sz w:val="21"/>
          <w:szCs w:val="21"/>
          <w:lang w:eastAsia="ru-RU"/>
        </w:rPr>
        <w:t> - человек и </w:t>
      </w:r>
      <w:proofErr w:type="spellStart"/>
      <w:r w:rsidRPr="00A548F0">
        <w:rPr>
          <w:rFonts w:ascii="Arial" w:eastAsia="Times New Roman" w:hAnsi="Arial" w:cs="Arial"/>
          <w:i/>
          <w:iCs/>
          <w:color w:val="212121"/>
          <w:sz w:val="21"/>
          <w:szCs w:val="21"/>
          <w:lang w:eastAsia="ru-RU"/>
        </w:rPr>
        <w:t>genesis</w:t>
      </w:r>
      <w:proofErr w:type="spellEnd"/>
      <w:r w:rsidRPr="00A548F0">
        <w:rPr>
          <w:rFonts w:ascii="Arial" w:eastAsia="Times New Roman" w:hAnsi="Arial" w:cs="Arial"/>
          <w:color w:val="212121"/>
          <w:sz w:val="21"/>
          <w:szCs w:val="21"/>
          <w:lang w:eastAsia="ru-RU"/>
        </w:rPr>
        <w:t> - происхождение, возникновение) - происхождение и эволюция человека, становление его как вида в процессе формирования общества.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1"/>
          <w:szCs w:val="21"/>
          <w:lang w:eastAsia="ru-RU"/>
        </w:rPr>
      </w:pPr>
      <w:r w:rsidRPr="00A548F0">
        <w:rPr>
          <w:rFonts w:ascii="Arial" w:eastAsia="Times New Roman" w:hAnsi="Arial" w:cs="Arial"/>
          <w:color w:val="212121"/>
          <w:sz w:val="21"/>
          <w:szCs w:val="21"/>
          <w:lang w:eastAsia="ru-RU"/>
        </w:rPr>
        <w:t>Антропогенезом называют также соответствующий раздел антропологии (науки о человеке).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Предполагают, что ближайшим общим предком человека и антропоморфных обезьян была группа </w:t>
      </w: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дриопитеков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(древесных обезьян), обитавших 25-30 млн лет назад. Имеется много косвенных данных, подтверждающих подобное предположение. Способность человеческой руки вращаться во все стороны, благодаря шаровидному суставу плечевой кости, могла возникнуть только у древесной формы, а не у бегающих по земле четвероногих животных. Только человек и приматы обладают способностью к вращению предплечья внутрь и наружу, а также хорошо развитой ключицей. У человека и обезьян на кистях и стопах развиты кожные узоры, которые имеются к только у древесных млекопитающих.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Древесная жизнь способствовала совершенствованию сложных и тонко скоординированных движений, столь характерных для обезьян, обитающих на деревьях. Хорошо развитая хватательная функция кисти явилась предпосылкой к манипулированию предметами и превращению кисти в руку человека. Жизни на деревьях благоприятствовала малая плодовитость крупных обезьян, у которых высоко развита забота о потомстве, благодаря стадному образу жизни и тесной свази матери и детеныша.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Таким образом, обезьяноподобные предки человека обладали признаками, которые, совершенствуясь, давали преимущество в естественном отборе: развитие хватательной конечности способствовало возникновению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прямохождения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; хорошо развитый головной мозг стимулировал усложнение поведения; стадный образ жизни со сложно организованной структурой общества способствовал развитию средств коммуникации, и в конечном итоге привел к возникновению членораздельной речи.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Примерно 25 млн лет назад произошло разделение дриопитеков на две ветви, которые в дальнейшем привели к возникновению двух семейств: </w:t>
      </w: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понгид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или </w:t>
      </w: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антропоморфных обезьян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(гиббон, горилла,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орангутан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шимпанзе), и гоминид, давших начало возникновению человека.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Понгиды, оставаясь жить в лесу, сохранили древесный образ жизни. Предки же гоминид начали осваивать открытые пространства. Предпосылкой для такого перехода была уже приобретенная способность к наземному обитанию, использование различных предметов для добычи пищи и защиты, и тем самым освобождение рук от участия в передвижении, развитие хождения на двух ногах.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Становление человека, как биологического вида, проходило через четыре основных этапа - предшественник человека (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протантроп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); древнейший человек (архантроп); древний человек (палеоантроп); человек современного типа (неоантроп).</w:t>
      </w:r>
    </w:p>
    <w:tbl>
      <w:tblPr>
        <w:tblW w:w="0" w:type="auto"/>
        <w:tblInd w:w="-102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7"/>
        <w:gridCol w:w="5166"/>
        <w:gridCol w:w="3718"/>
      </w:tblGrid>
      <w:tr w:rsidR="00A548F0" w:rsidRPr="00A548F0" w:rsidTr="00A548F0">
        <w:tc>
          <w:tcPr>
            <w:tcW w:w="0" w:type="auto"/>
            <w:gridSpan w:val="3"/>
            <w:shd w:val="clear" w:color="auto" w:fill="F7F7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Особенности основных стадий эволюции человека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7F7F7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Временные границы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7F7F7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Этапы антропогенеза</w:t>
            </w:r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7F7F7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Характерные черты развития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100-35 тыс.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Стадия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неантропа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(кроманьонца). Вид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Человек разумный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Homo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Sapiens</w:t>
            </w:r>
            <w:proofErr w:type="spellEnd"/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Формирование облика современного человека. Возникновение общества. Одомашнивание растений и животных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500-200 тыс.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Стадия палеоантропа (неандертальца). Вид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Человек неандертальский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Homo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neanderthalensis</w:t>
            </w:r>
            <w:proofErr w:type="spellEnd"/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Объем головного мозга 1200-1600 см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vertAlign w:val="superscript"/>
                <w:lang w:eastAsia="ru-RU"/>
              </w:rPr>
              <w:t>2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 Высокая культура изготовления орудий труда. Совершенствование речи и племенных отношений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2-0,4 млн.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Стадия архантропа (питекантропа). Вид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Человек прямоходящий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Homo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erectus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(питекантроп -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о.Ява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; синантроп - Китай,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атлантроп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- Африка,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гейдельбергский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человек - Европа)</w:t>
            </w:r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Объем мозга 800-1200 см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vertAlign w:val="superscript"/>
                <w:lang w:eastAsia="ru-RU"/>
              </w:rPr>
              <w:t>2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 Формирование речи. Овладение огнем. Переходная стадия к формированию типа современного человека.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2,4-1,6 млн.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Стадия архантропа (питекантропа). Вид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Человек умелый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Homo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nabilis</w:t>
            </w:r>
            <w:proofErr w:type="spellEnd"/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Объем мозга 500-800 см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vertAlign w:val="superscript"/>
                <w:lang w:eastAsia="ru-RU"/>
              </w:rPr>
              <w:t>2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 Изготовление первых орудий труда (галечная культура)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4,2-1,9 млн.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Стадия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протантропа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Австралопитеки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- предшественники людей</w:t>
            </w:r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Переходная форма обезьяны к человеку. Прямоходящие. Использование примитивных «орудий» (палки, камни, кости). Дальнейшее развитие стадности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30-25 млн.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Общие предки человекообразных обезьян и людей -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дриопитеки</w:t>
            </w:r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Древесный образ жизни. Стадность</w:t>
            </w:r>
          </w:p>
        </w:tc>
      </w:tr>
    </w:tbl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</w:p>
    <w:p w:rsidR="00A548F0" w:rsidRDefault="00A548F0" w:rsidP="00A548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Сравнительно-анатомические 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пользу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симиальной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гипотезы свидетельствуют рудиментарные органы – аппендикс, третье веко, дарвинов бугорок на ушной раковине, копчик.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Об этом же говорят и атавизмы –  рождение ребенка с хвостом, сильный волосяной покров на теле, дополнительные соски.</w:t>
      </w:r>
    </w:p>
    <w:p w:rsidR="00A548F0" w:rsidRDefault="00A548F0" w:rsidP="00A548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Доказательства молекулярной биологии  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 xml:space="preserve"> У человека и понгид большое сходство в количестве и строении хромосом: у человека — 23 пары, у человекообразных обезьян — 24 пары хромосом; доказано, что плечи 2-й пары хромосом человека соответствуют 12 и 13 хромосомам шимпанзе.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Назовите этапы эволюции </w:t>
      </w:r>
      <w:proofErr w:type="gramStart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человека</w:t>
      </w:r>
      <w:r w:rsidRPr="00A548F0">
        <w:rPr>
          <w:rFonts w:ascii="Arial" w:eastAsia="Times New Roman" w:hAnsi="Arial" w:cs="Arial"/>
          <w:color w:val="212121"/>
          <w:sz w:val="28"/>
          <w:szCs w:val="28"/>
          <w:lang w:eastAsia="ru-RU"/>
        </w:rPr>
        <w:t>  (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процессе становления человечества различают три периода: древнейшие люди </w:t>
      </w:r>
      <w:r w:rsidRPr="00A548F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(архантропы)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древние люди </w:t>
      </w:r>
      <w:r w:rsidRPr="00A548F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(палеоантропы)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новые люди </w:t>
      </w:r>
      <w:r w:rsidRPr="00A548F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(неоантропы)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Установите соответствие </w:t>
      </w:r>
    </w:p>
    <w:tbl>
      <w:tblPr>
        <w:tblW w:w="11114" w:type="dxa"/>
        <w:tblInd w:w="-12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4"/>
        <w:gridCol w:w="6010"/>
      </w:tblGrid>
      <w:tr w:rsidR="00A548F0" w:rsidRPr="00A548F0" w:rsidTr="00A548F0">
        <w:tc>
          <w:tcPr>
            <w:tcW w:w="510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1. Архантропы</w:t>
            </w:r>
          </w:p>
          <w:p w:rsidR="00A548F0" w:rsidRPr="00A548F0" w:rsidRDefault="00A548F0" w:rsidP="00A548F0">
            <w:pPr>
              <w:spacing w:after="0" w:line="240" w:lineRule="auto"/>
              <w:ind w:right="-171"/>
              <w:rPr>
                <w:rFonts w:ascii="Helvetica" w:eastAsia="Times New Roman" w:hAnsi="Helvetica" w:cs="Helvetica"/>
                <w:color w:val="212121"/>
                <w:sz w:val="28"/>
                <w:szCs w:val="28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Палеантропы</w:t>
            </w:r>
            <w:proofErr w:type="spellEnd"/>
          </w:p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 </w:t>
            </w:r>
          </w:p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Неантропы</w:t>
            </w:r>
            <w:proofErr w:type="spellEnd"/>
          </w:p>
        </w:tc>
        <w:tc>
          <w:tcPr>
            <w:tcW w:w="60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а) Кроманьонец;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б) питекантроп;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в) австралопитек;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г) синантроп;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д) дриопитек;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е) неандерталец;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ж) парапитек.</w:t>
            </w:r>
          </w:p>
        </w:tc>
      </w:tr>
    </w:tbl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Ответ 1-б, </w:t>
      </w:r>
      <w:proofErr w:type="gramStart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г  2</w:t>
      </w:r>
      <w:proofErr w:type="gramEnd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- е  3 – </w:t>
      </w:r>
    </w:p>
    <w:p w:rsidR="0071469B" w:rsidRDefault="00A548F0" w:rsidP="00A548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proofErr w:type="gramStart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5. .Движущие</w:t>
      </w:r>
      <w:proofErr w:type="gramEnd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силы антропогенеза. 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Какова роль социальных факторов в эволюции человека?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lang w:eastAsia="ru-RU"/>
        </w:rPr>
      </w:pPr>
      <w:r w:rsidRPr="00A548F0">
        <w:rPr>
          <w:rFonts w:ascii="Helvetica" w:eastAsia="Times New Roman" w:hAnsi="Helvetica" w:cs="Helvetica"/>
          <w:noProof/>
          <w:color w:val="212121"/>
          <w:lang w:eastAsia="ru-RU"/>
        </w:rPr>
        <w:drawing>
          <wp:inline distT="0" distB="0" distL="0" distR="0" wp14:anchorId="7B51BB38" wp14:editId="6905E2C3">
            <wp:extent cx="304800" cy="304800"/>
            <wp:effectExtent l="0" t="0" r="0" b="0"/>
            <wp:docPr id="1" name="Рисунок 1" descr="https://mega-talant.com/uploads/files/96848/93792/98989_html/images/93792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ega-talant.com/uploads/files/96848/93792/98989_html/images/93792.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8F0" w:rsidRPr="00A548F0" w:rsidRDefault="00A548F0" w:rsidP="00A548F0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Вопрос - рассуждение  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№1. Эволюция человека и человекообразных обезьян шла по пути конвергенции или по пути дивергенции. Почему вы так думаете? 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№2. Во многих литературных источниках написано, что в настоящее время жизнь человека перестала регулироваться естественным отбором. Согласны ли вы с этим утверждением? Приведите конкретные доказательства вашей правоты.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6.Расы. Биологическая равноценность человеческих рас. 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Нужно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разделить  признаки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на три расы:</w:t>
      </w:r>
    </w:p>
    <w:tbl>
      <w:tblPr>
        <w:tblW w:w="9591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2644"/>
        <w:gridCol w:w="3685"/>
      </w:tblGrid>
      <w:tr w:rsidR="00A548F0" w:rsidRPr="00A548F0" w:rsidTr="00A548F0">
        <w:trPr>
          <w:trHeight w:val="367"/>
        </w:trPr>
        <w:tc>
          <w:tcPr>
            <w:tcW w:w="32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Негроидная</w:t>
            </w:r>
          </w:p>
        </w:tc>
        <w:tc>
          <w:tcPr>
            <w:tcW w:w="26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Монголоидная</w:t>
            </w:r>
          </w:p>
        </w:tc>
        <w:tc>
          <w:tcPr>
            <w:tcW w:w="36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Европеоидная</w:t>
            </w:r>
          </w:p>
        </w:tc>
      </w:tr>
      <w:tr w:rsidR="00A548F0" w:rsidRPr="00A548F0" w:rsidTr="00A548F0">
        <w:trPr>
          <w:trHeight w:val="329"/>
        </w:trPr>
        <w:tc>
          <w:tcPr>
            <w:tcW w:w="32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2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</w:tr>
      <w:tr w:rsidR="00A548F0" w:rsidRPr="00A548F0" w:rsidTr="00A548F0">
        <w:trPr>
          <w:trHeight w:val="405"/>
        </w:trPr>
        <w:tc>
          <w:tcPr>
            <w:tcW w:w="3262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26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</w:tr>
    </w:tbl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ПРИЗНАКИ: тёмный цвет кожи, глаза от голубого до черного, узкий нос, вьющиеся волосы, тёмные глаза, жёлтый цвет кожи, тонкие или средние губы, широкий нос, выступающие скулы, белый или светло-коричневый цвет кожи, толстые губы, чёрные прямые волосы, сильно развитая складка верхнего века, мягкие прямые или волнистые волосы.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Ответить на вопрос 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Существование на Земле людей разных рас стало причиной создания антинаучных расовых теорий,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например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теории расизма. В чем сущность этой теории? Объясните, в чем несостоятельность этой теории.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Вопрос из части А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Кто не относится к семейству Гоминид?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1) дриопитек</w:t>
      </w: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  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2) австралопитек      3) питекантроп        4) неандерталец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 Какой критерий служит главным доказательством родства человеческих рас?</w:t>
      </w:r>
    </w:p>
    <w:p w:rsidR="00A548F0" w:rsidRPr="00A548F0" w:rsidRDefault="00A548F0" w:rsidP="00A548F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1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Морфологический   2)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географический  3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) генетический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4) физиологический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Человека сближает с человекообразными обезьянами</w:t>
      </w:r>
    </w:p>
    <w:p w:rsidR="00A548F0" w:rsidRPr="00A548F0" w:rsidRDefault="00A548F0" w:rsidP="00A54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1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Абстрактное мышление      2) стадный образ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жизни  3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 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сходство групп крови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4) способность к трудовой деятельности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Какая часть верхней конечности человека наиболее резко изменилась в процессе эволюции</w:t>
      </w:r>
    </w:p>
    <w:p w:rsidR="00A548F0" w:rsidRPr="00A548F0" w:rsidRDefault="00A548F0" w:rsidP="00A548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2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Плечо         2) предплечье      3) 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кисть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4) лопатка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эволюции человека начальные вехи развития искусства обнаружены среди</w:t>
      </w:r>
    </w:p>
    <w:p w:rsidR="00A548F0" w:rsidRPr="00A548F0" w:rsidRDefault="00A548F0" w:rsidP="007146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19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Неандертальцев    2) </w:t>
      </w: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кроманьонцев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   3)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австралопитеков  4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)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питекантроповУстановите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соответствие между примером и доказательством эволюции которое он иллюстрирует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А)  Рудименты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 атавизмы                        </w:t>
      </w:r>
      <w:r w:rsidR="0071469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     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 сравнительно - анатомические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Б)  сходство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зародышей позвоночных           </w:t>
      </w:r>
      <w:r w:rsidR="0071469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                                          2)</w:t>
      </w:r>
      <w:r w:rsidR="0071469B"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эмбриологические</w:t>
      </w:r>
      <w:r w:rsidR="0071469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           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71469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                  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В) филогенетический ряд          </w:t>
      </w:r>
      <w:r w:rsidR="0071469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                              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3) палеонтологические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Г) наличие стадии зиготы в развитии организмов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Д) гомологичные и аналогичные органы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Е) переходные формы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Установите хронологическую последовательность антропогенеза</w:t>
      </w:r>
    </w:p>
    <w:p w:rsidR="00A548F0" w:rsidRPr="00A548F0" w:rsidRDefault="00A548F0" w:rsidP="00A548F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Человек умелый</w:t>
      </w:r>
    </w:p>
    <w:p w:rsidR="00A548F0" w:rsidRPr="00A548F0" w:rsidRDefault="00A548F0" w:rsidP="00A548F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Человек прямоходящий</w:t>
      </w:r>
    </w:p>
    <w:p w:rsidR="00A548F0" w:rsidRPr="00A548F0" w:rsidRDefault="00A548F0" w:rsidP="00A548F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Дриопитек</w:t>
      </w:r>
    </w:p>
    <w:p w:rsidR="00A548F0" w:rsidRPr="00A548F0" w:rsidRDefault="00A548F0" w:rsidP="007146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Человек разумный</w:t>
      </w:r>
    </w:p>
    <w:p w:rsidR="00A548F0" w:rsidRPr="00A548F0" w:rsidRDefault="00A548F0" w:rsidP="00A548F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Биологические и социальные факторы в эволюции человека современного типа.</w:t>
      </w:r>
    </w:p>
    <w:p w:rsidR="00A548F0" w:rsidRPr="00A548F0" w:rsidRDefault="00A548F0" w:rsidP="00A548F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49"/>
        <w:jc w:val="both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К биологическим факторам антропогенеза относятся наследственная изменчивость, естественный отбор, дрейф генов, популяционные волны и изоляция. С появлением человека современного типа биологические факторы эволюции утрачивают свое ведущее значение. Уменьшается ведущая роль естественного отбора, жизнь в обществе обеспечивает воспитание и передачу накопленного опыта, защиту от животных и непогоды, обеспеченность пищей. За последние 40 000 лет физический 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облик человека практически не изменился. Но биологические факторы продолжают действовать и в современном мире. Мутационный процесс продолжает действовать, а большинство мутаций вредны и накапливаются в рецессивном состоянии, комбинативная изменчивость распространяет их и создает разнообразные комбинации аллей генов, уникальные у каждого организма. Снижается роль изоляции, но именно она сохраняет человеческие расы.</w:t>
      </w:r>
    </w:p>
    <w:p w:rsidR="00A548F0" w:rsidRPr="00A548F0" w:rsidRDefault="00A548F0" w:rsidP="00A548F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49"/>
        <w:jc w:val="both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 первое место выходят социальные факторы: общественный образ жизни, речь, трудовые навыки, мышление. В результате общественной жизни формируется речь, основа сложного абстрактного мышления. Формируется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прямохождение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речь и труд приводят к развитию мозга. Дети, выросшие изолированно от людей, не умеют говорить, мышление на уровне животных, среди которых они росли.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Чем отличается скелет головы человека   от скелета головы человекообразных обезьян? Укажите не менее трех отличий            </w:t>
      </w:r>
    </w:p>
    <w:p w:rsidR="00A548F0" w:rsidRPr="00A548F0" w:rsidRDefault="00A548F0" w:rsidP="00A548F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4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Calibri" w:eastAsia="Times New Roman" w:hAnsi="Calibri" w:cs="Calibri"/>
          <w:b/>
          <w:bCs/>
          <w:color w:val="212121"/>
          <w:sz w:val="28"/>
          <w:szCs w:val="28"/>
          <w:lang w:eastAsia="ru-RU"/>
        </w:rPr>
        <w:t>Преобладание мозгового отдела черепа над лицевым;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Calibri" w:eastAsia="Times New Roman" w:hAnsi="Calibri" w:cs="Calibri"/>
          <w:b/>
          <w:bCs/>
          <w:color w:val="212121"/>
          <w:sz w:val="28"/>
          <w:szCs w:val="28"/>
          <w:lang w:eastAsia="ru-RU"/>
        </w:rPr>
        <w:t>2. Уменьшение челюстного аппарата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Calibri" w:eastAsia="Times New Roman" w:hAnsi="Calibri" w:cs="Calibri"/>
          <w:b/>
          <w:bCs/>
          <w:color w:val="212121"/>
          <w:sz w:val="28"/>
          <w:szCs w:val="28"/>
          <w:lang w:eastAsia="ru-RU"/>
        </w:rPr>
        <w:t>3. Наличие подбородочного выступа на нижней челюсти;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Calibri" w:eastAsia="Times New Roman" w:hAnsi="Calibri" w:cs="Calibri"/>
          <w:b/>
          <w:bCs/>
          <w:color w:val="212121"/>
          <w:sz w:val="28"/>
          <w:szCs w:val="28"/>
          <w:lang w:eastAsia="ru-RU"/>
        </w:rPr>
        <w:t>4. Уменьшение надбровных дуг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Приведите не менее трех прогрессивных биологических признаков человека, которые он приобрел в процессе длительной эволюции. </w:t>
      </w:r>
      <w:r w:rsidRPr="00A548F0">
        <w:rPr>
          <w:rFonts w:ascii="Helvetica" w:eastAsia="Times New Roman" w:hAnsi="Helvetica" w:cs="Helvetica"/>
          <w:noProof/>
          <w:color w:val="212121"/>
          <w:lang w:eastAsia="ru-RU"/>
        </w:rPr>
        <w:drawing>
          <wp:inline distT="0" distB="0" distL="0" distR="0" wp14:anchorId="5BE24CAA" wp14:editId="1AE0CD16">
            <wp:extent cx="304800" cy="304800"/>
            <wp:effectExtent l="0" t="0" r="0" b="0"/>
            <wp:docPr id="6" name="Рисунок 6" descr="https://mega-talant.com/uploads/files/96848/93792/98989_html/images/93792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ega-talant.com/uploads/files/96848/93792/98989_html/images/93792.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8F0">
        <w:rPr>
          <w:rFonts w:ascii="Helvetica" w:eastAsia="Times New Roman" w:hAnsi="Helvetica" w:cs="Helvetica"/>
          <w:noProof/>
          <w:color w:val="212121"/>
          <w:lang w:eastAsia="ru-RU"/>
        </w:rPr>
        <w:drawing>
          <wp:inline distT="0" distB="0" distL="0" distR="0" wp14:anchorId="13A3F897" wp14:editId="3DEF1F63">
            <wp:extent cx="304800" cy="304800"/>
            <wp:effectExtent l="0" t="0" r="0" b="0"/>
            <wp:docPr id="7" name="Рисунок 7" descr="https://mega-talant.com/uploads/files/96848/93792/98989_html/images/93792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ega-talant.com/uploads/files/96848/93792/98989_html/images/93792.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8F0" w:rsidRPr="00A548F0" w:rsidRDefault="00A548F0" w:rsidP="00A548F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64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Увеличение мозга и мозгового отдела черепа;</w:t>
      </w:r>
    </w:p>
    <w:p w:rsidR="00A548F0" w:rsidRPr="00A548F0" w:rsidRDefault="00A548F0" w:rsidP="00A548F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643"/>
        <w:rPr>
          <w:rFonts w:ascii="Arial" w:eastAsia="Times New Roman" w:hAnsi="Arial" w:cs="Arial"/>
          <w:color w:val="212121"/>
          <w:lang w:eastAsia="ru-RU"/>
        </w:rPr>
      </w:pPr>
      <w:proofErr w:type="spellStart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Прямохождение</w:t>
      </w:r>
      <w:proofErr w:type="spellEnd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и соответствующие изменения в скелете;</w:t>
      </w:r>
    </w:p>
    <w:p w:rsidR="00A548F0" w:rsidRPr="00A548F0" w:rsidRDefault="00A548F0" w:rsidP="00A548F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64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Освобождение и развитие руки, противопоставление большого пальца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 целью установления общих законов в эволюции человека и установлении особенностей эволюции человека подумайте  над таким заданием: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Задание 1: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детских лет вы помните историю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Маугли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который жил в джунглях с животными, был наделен большим умом и превосходил всех животных сообразительностью. Назовите наиболее убедительные на ваш взгляд доводы, </w:t>
      </w:r>
      <w:r w:rsidRPr="00A548F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подтверждающие или отрицающие возможность развития полноценного ребенка в обществе животных.</w:t>
      </w:r>
    </w:p>
    <w:p w:rsidR="00B010BD" w:rsidRPr="00A548F0" w:rsidRDefault="00B010BD">
      <w:pPr>
        <w:rPr>
          <w:sz w:val="24"/>
          <w:szCs w:val="24"/>
        </w:rPr>
      </w:pPr>
    </w:p>
    <w:sectPr w:rsidR="00B010BD" w:rsidRPr="00A54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298"/>
    <w:multiLevelType w:val="multilevel"/>
    <w:tmpl w:val="EE70F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585156"/>
    <w:multiLevelType w:val="multilevel"/>
    <w:tmpl w:val="28604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DD12DA"/>
    <w:multiLevelType w:val="multilevel"/>
    <w:tmpl w:val="EAC670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121A5B"/>
    <w:multiLevelType w:val="multilevel"/>
    <w:tmpl w:val="B12C7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9A751E"/>
    <w:multiLevelType w:val="multilevel"/>
    <w:tmpl w:val="B0AA0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182336"/>
    <w:multiLevelType w:val="multilevel"/>
    <w:tmpl w:val="F4620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DE160E"/>
    <w:multiLevelType w:val="multilevel"/>
    <w:tmpl w:val="A0C4E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A93079"/>
    <w:multiLevelType w:val="multilevel"/>
    <w:tmpl w:val="8E22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474918"/>
    <w:multiLevelType w:val="multilevel"/>
    <w:tmpl w:val="BEF2F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8F0"/>
    <w:rsid w:val="0071469B"/>
    <w:rsid w:val="00A548F0"/>
    <w:rsid w:val="00B010BD"/>
    <w:rsid w:val="00E5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4BA89"/>
  <w15:chartTrackingRefBased/>
  <w15:docId w15:val="{9D1087D8-94BC-470A-AB44-4E8B7DC4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1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2020-12-15T13:00:00Z</dcterms:created>
  <dcterms:modified xsi:type="dcterms:W3CDTF">2020-12-16T07:37:00Z</dcterms:modified>
</cp:coreProperties>
</file>